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15EB1" w14:textId="77777777" w:rsidR="00F4306D" w:rsidRDefault="00C63270">
      <w:pPr>
        <w:pStyle w:val="Bodytext20"/>
        <w:framePr w:w="8702" w:h="2299" w:hRule="exact" w:wrap="none" w:vAnchor="page" w:hAnchor="page" w:x="1772" w:y="685"/>
        <w:shd w:val="clear" w:color="auto" w:fill="auto"/>
      </w:pPr>
      <w:r>
        <w:t xml:space="preserve">Având în vedere prevederile Regulamentului UE nr. 679/2016 privind protecţia persoanelor fizice în ceea ce priveşte prelucrarea datelor cu caracter personal şi libera circulaţie a acestor date, aplicabil începând cu data de 25.05.2018, </w:t>
      </w:r>
      <w:r>
        <w:rPr>
          <w:rStyle w:val="Bodytext2Bold"/>
        </w:rPr>
        <w:t>Direcţia de Sănătate</w:t>
      </w:r>
      <w:r>
        <w:rPr>
          <w:rStyle w:val="Bodytext2Bold"/>
        </w:rPr>
        <w:t xml:space="preserve"> Publică Suceava emite următoarea”Notă”:</w:t>
      </w:r>
    </w:p>
    <w:p w14:paraId="577AAA08" w14:textId="77777777" w:rsidR="00F4306D" w:rsidRDefault="00C63270">
      <w:pPr>
        <w:pStyle w:val="Bodytext20"/>
        <w:framePr w:w="8702" w:h="2299" w:hRule="exact" w:wrap="none" w:vAnchor="page" w:hAnchor="page" w:x="1772" w:y="685"/>
        <w:shd w:val="clear" w:color="auto" w:fill="auto"/>
        <w:ind w:right="1940"/>
        <w:jc w:val="left"/>
      </w:pPr>
      <w:r>
        <w:t>1.Operator DSP Suceava-str. Scurtă 1A, fax: 0230/515089, email:</w:t>
      </w:r>
      <w:hyperlink r:id="rId6" w:history="1"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dspsv@dspsv.ro </w:t>
        </w:r>
      </w:hyperlink>
      <w:r>
        <w:t>, web:</w:t>
      </w:r>
      <w:hyperlink r:id="rId7" w:history="1">
        <w:r>
          <w:rPr>
            <w:rStyle w:val="Hyperlink"/>
          </w:rPr>
          <w:t xml:space="preserve"> </w:t>
        </w:r>
        <w:r>
          <w:rPr>
            <w:rStyle w:val="Hyperlink"/>
          </w:rPr>
          <w:t>www.dspsv.ro</w:t>
        </w:r>
      </w:hyperlink>
      <w:r>
        <w:rPr>
          <w:rStyle w:val="Bodytext21"/>
        </w:rPr>
        <w:t xml:space="preserve"> </w:t>
      </w:r>
      <w:r>
        <w:t>2.Responsabil DPO:</w:t>
      </w:r>
      <w:hyperlink r:id="rId8" w:history="1">
        <w:r>
          <w:rPr>
            <w:rStyle w:val="Hyperlink"/>
          </w:rPr>
          <w:t xml:space="preserve"> </w:t>
        </w:r>
        <w:r>
          <w:rPr>
            <w:rStyle w:val="Hyperlink"/>
          </w:rPr>
          <w:t>audit@dspsv.ro</w:t>
        </w:r>
      </w:hyperlink>
    </w:p>
    <w:p w14:paraId="17D9C6CE" w14:textId="77777777" w:rsidR="00F4306D" w:rsidRDefault="00C63270">
      <w:pPr>
        <w:pStyle w:val="Bodytext20"/>
        <w:framePr w:w="8702" w:h="2299" w:hRule="exact" w:wrap="none" w:vAnchor="page" w:hAnchor="page" w:x="1772" w:y="685"/>
        <w:shd w:val="clear" w:color="auto" w:fill="auto"/>
        <w:spacing w:line="221" w:lineRule="exact"/>
        <w:ind w:right="2060"/>
        <w:jc w:val="left"/>
      </w:pPr>
      <w:r>
        <w:t xml:space="preserve">3.Scopul prelucrării: </w:t>
      </w:r>
      <w:r>
        <w:rPr>
          <w:rStyle w:val="Bodytext2Italic"/>
        </w:rPr>
        <w:t xml:space="preserve">soluţionarea cererii de eliberare a avizului necesar pentru continuarea activităţii </w:t>
      </w:r>
      <w:r>
        <w:t>4.Temeiul juridic al prelucrării: a. Consimţământ b. îndeplinirea unei obligaţii legale ale operatorului</w:t>
      </w:r>
    </w:p>
    <w:p w14:paraId="18AC94C5" w14:textId="77777777" w:rsidR="00F4306D" w:rsidRDefault="00C63270">
      <w:pPr>
        <w:pStyle w:val="Bodytext20"/>
        <w:framePr w:w="8702" w:h="2299" w:hRule="exact" w:wrap="none" w:vAnchor="page" w:hAnchor="page" w:x="1772" w:y="685"/>
        <w:shd w:val="clear" w:color="auto" w:fill="auto"/>
      </w:pPr>
      <w:r>
        <w:t>5.1n baza unei cerer</w:t>
      </w:r>
      <w:r>
        <w:t>i scrise(poştă, fax, email) aveţi următoarele drepturi: drept de acces la informaţii privind datele cu caracter personal prelucrate(categoriile de date prelucrate, destinatarii datelor, perioada de stocare etc.), drept la rectificarea datelor, drept la şte</w:t>
      </w:r>
      <w:r>
        <w:t>rgerea/restricţionarea prelucrării( în anumite condiţii), Termenul de răspuns la cerere este 30 de zile.</w:t>
      </w:r>
    </w:p>
    <w:p w14:paraId="2FD40B6E" w14:textId="77777777" w:rsidR="00F4306D" w:rsidRDefault="00C63270">
      <w:pPr>
        <w:pStyle w:val="Bodytext20"/>
        <w:framePr w:w="8702" w:h="2299" w:hRule="exact" w:wrap="none" w:vAnchor="page" w:hAnchor="page" w:x="1772" w:y="685"/>
        <w:shd w:val="clear" w:color="auto" w:fill="auto"/>
      </w:pPr>
      <w:r>
        <w:t>6.Aveţi dreptul de a depune plângere în faţa Autorităţii Naţionale pentru Supravegherea Prelucrării Datelor cu Caracter Personal- Bd G-ral Gheorghe Mag</w:t>
      </w:r>
      <w:r>
        <w:t>heru nr.28-30, sector 1 Bucureşti, tel.0318.059.211, email:</w:t>
      </w:r>
      <w:hyperlink r:id="rId9" w:history="1">
        <w:r>
          <w:rPr>
            <w:rStyle w:val="Hyperlink"/>
          </w:rPr>
          <w:t xml:space="preserve"> </w:t>
        </w:r>
        <w:r>
          <w:rPr>
            <w:rStyle w:val="Hyperlink"/>
          </w:rPr>
          <w:t>anspdcp@dataproction.ro</w:t>
        </w:r>
      </w:hyperlink>
    </w:p>
    <w:p w14:paraId="74C747D6" w14:textId="77777777" w:rsidR="00F4306D" w:rsidRDefault="00C63270">
      <w:pPr>
        <w:pStyle w:val="Heading10"/>
        <w:framePr w:wrap="none" w:vAnchor="page" w:hAnchor="page" w:x="1772" w:y="4355"/>
        <w:shd w:val="clear" w:color="auto" w:fill="auto"/>
        <w:spacing w:before="0" w:after="0" w:line="220" w:lineRule="exact"/>
        <w:ind w:left="3400"/>
      </w:pPr>
      <w:bookmarkStart w:id="0" w:name="bookmark0"/>
      <w:r>
        <w:t xml:space="preserve">C E </w:t>
      </w:r>
      <w:r>
        <w:rPr>
          <w:lang w:val="fr-FR" w:eastAsia="fr-FR" w:bidi="fr-FR"/>
        </w:rPr>
        <w:t xml:space="preserve">R </w:t>
      </w:r>
      <w:r>
        <w:t xml:space="preserve">E </w:t>
      </w:r>
      <w:r>
        <w:rPr>
          <w:lang w:val="fr-FR" w:eastAsia="fr-FR" w:bidi="fr-FR"/>
        </w:rPr>
        <w:t xml:space="preserve">R </w:t>
      </w:r>
      <w:r>
        <w:t>E</w:t>
      </w:r>
      <w:bookmarkEnd w:id="0"/>
    </w:p>
    <w:p w14:paraId="1C1BC485" w14:textId="165504A2" w:rsidR="00F4306D" w:rsidRDefault="00C63270">
      <w:pPr>
        <w:pStyle w:val="Bodytext30"/>
        <w:framePr w:w="8702" w:h="1954" w:hRule="exact" w:wrap="none" w:vAnchor="page" w:hAnchor="page" w:x="1772" w:y="4623"/>
        <w:shd w:val="clear" w:color="auto" w:fill="auto"/>
        <w:tabs>
          <w:tab w:val="left" w:leader="underscore" w:pos="7442"/>
        </w:tabs>
        <w:spacing w:before="0"/>
        <w:ind w:left="760"/>
      </w:pPr>
      <w:r>
        <w:t>Subsemnatul(a)</w:t>
      </w:r>
      <w:r>
        <w:tab/>
        <w:t>vă rog să-mi</w:t>
      </w:r>
    </w:p>
    <w:p w14:paraId="704EEBD2" w14:textId="77777777" w:rsidR="00F4306D" w:rsidRDefault="00C63270">
      <w:pPr>
        <w:pStyle w:val="Bodytext30"/>
        <w:framePr w:w="8702" w:h="1954" w:hRule="exact" w:wrap="none" w:vAnchor="page" w:hAnchor="page" w:x="1772" w:y="4623"/>
        <w:shd w:val="clear" w:color="auto" w:fill="auto"/>
        <w:tabs>
          <w:tab w:val="left" w:leader="underscore" w:pos="8630"/>
        </w:tabs>
        <w:spacing w:before="0"/>
      </w:pPr>
      <w:r>
        <w:t>aprobaţi eliberarea unei adeverinţe pentru perioada</w:t>
      </w:r>
      <w:r>
        <w:tab/>
      </w:r>
    </w:p>
    <w:p w14:paraId="1EB9B866" w14:textId="77777777" w:rsidR="00F4306D" w:rsidRDefault="00C63270">
      <w:pPr>
        <w:pStyle w:val="Bodytext30"/>
        <w:framePr w:w="8702" w:h="1954" w:hRule="exact" w:wrap="none" w:vAnchor="page" w:hAnchor="page" w:x="1772" w:y="4623"/>
        <w:shd w:val="clear" w:color="auto" w:fill="auto"/>
        <w:tabs>
          <w:tab w:val="left" w:leader="underscore" w:pos="8395"/>
        </w:tabs>
        <w:spacing w:before="0"/>
      </w:pPr>
      <w:r>
        <w:t xml:space="preserve">în care am fost </w:t>
      </w:r>
      <w:r>
        <w:t>încadrat(ă) la</w:t>
      </w:r>
      <w:r>
        <w:tab/>
        <w:t>,în</w:t>
      </w:r>
    </w:p>
    <w:p w14:paraId="55E3E41D" w14:textId="77777777" w:rsidR="00F4306D" w:rsidRDefault="00C63270">
      <w:pPr>
        <w:pStyle w:val="Bodytext30"/>
        <w:framePr w:w="8702" w:h="1954" w:hRule="exact" w:wrap="none" w:vAnchor="page" w:hAnchor="page" w:x="1772" w:y="4623"/>
        <w:shd w:val="clear" w:color="auto" w:fill="auto"/>
        <w:tabs>
          <w:tab w:val="left" w:leader="underscore" w:pos="5597"/>
        </w:tabs>
        <w:spacing w:before="0"/>
      </w:pPr>
      <w:r>
        <w:t xml:space="preserve">functia de </w:t>
      </w:r>
      <w:r>
        <w:tab/>
        <w:t>, în care să fie cuprinse</w:t>
      </w:r>
    </w:p>
    <w:p w14:paraId="22B31C2E" w14:textId="77777777" w:rsidR="00F4306D" w:rsidRDefault="00C63270">
      <w:pPr>
        <w:pStyle w:val="Bodytext30"/>
        <w:framePr w:w="8702" w:h="1954" w:hRule="exact" w:wrap="none" w:vAnchor="page" w:hAnchor="page" w:x="1772" w:y="4623"/>
        <w:shd w:val="clear" w:color="auto" w:fill="auto"/>
        <w:spacing w:before="0"/>
      </w:pPr>
      <w:r>
        <w:t>următoarele:</w:t>
      </w:r>
    </w:p>
    <w:p w14:paraId="4C4CDCEA" w14:textId="77777777" w:rsidR="00F4306D" w:rsidRDefault="00C63270">
      <w:pPr>
        <w:pStyle w:val="Bodytext30"/>
        <w:framePr w:wrap="none" w:vAnchor="page" w:hAnchor="page" w:x="1772" w:y="7025"/>
        <w:shd w:val="clear" w:color="auto" w:fill="auto"/>
        <w:spacing w:before="0" w:line="220" w:lineRule="exact"/>
      </w:pPr>
      <w:r>
        <w:t>Anexez în copie următoarele documente:</w:t>
      </w:r>
    </w:p>
    <w:p w14:paraId="3BC3CC6F" w14:textId="77777777" w:rsidR="00F4306D" w:rsidRDefault="00C63270">
      <w:pPr>
        <w:pStyle w:val="Bodytext20"/>
        <w:framePr w:w="8702" w:h="1162" w:hRule="exact" w:wrap="none" w:vAnchor="page" w:hAnchor="page" w:x="1772" w:y="8109"/>
        <w:shd w:val="clear" w:color="auto" w:fill="auto"/>
        <w:spacing w:line="221" w:lineRule="exact"/>
        <w:ind w:firstLine="1120"/>
      </w:pPr>
      <w:r>
        <w:t>Declar pe propria răspundere că îmi dau acordul cu privire la prelucrarea datelor mele personale în vederea soluţionării cererii de eliberare a avi</w:t>
      </w:r>
      <w:r>
        <w:t>zului necesar pentru continuarea activităţii, iar aceste date corespund realităţii.</w:t>
      </w:r>
    </w:p>
    <w:p w14:paraId="6186867A" w14:textId="77777777" w:rsidR="00F4306D" w:rsidRDefault="00C63270">
      <w:pPr>
        <w:pStyle w:val="Bodytext20"/>
        <w:framePr w:w="8702" w:h="1162" w:hRule="exact" w:wrap="none" w:vAnchor="page" w:hAnchor="page" w:x="1772" w:y="8109"/>
        <w:shd w:val="clear" w:color="auto" w:fill="auto"/>
        <w:spacing w:line="221" w:lineRule="exact"/>
        <w:ind w:firstLine="1120"/>
      </w:pPr>
      <w:r>
        <w:t>Am luat la cunoştinţă că datele cuprinse în acest formular vor fi tratate confidenţial, în conformitate cu prevederile Regulamentului(UE) 679/2016 privind protecţia persoan</w:t>
      </w:r>
      <w:r>
        <w:t>elor fizice în ceea ce priveşte prelucrarea datelor cu caracter personal şi privind libera circulaţie a acestor date.</w:t>
      </w:r>
    </w:p>
    <w:p w14:paraId="00E1F374" w14:textId="77777777" w:rsidR="00F4306D" w:rsidRDefault="00C63270">
      <w:pPr>
        <w:pStyle w:val="Heading10"/>
        <w:framePr w:wrap="none" w:vAnchor="page" w:hAnchor="page" w:x="1772" w:y="9731"/>
        <w:shd w:val="clear" w:color="auto" w:fill="auto"/>
        <w:spacing w:before="0" w:after="0" w:line="220" w:lineRule="exact"/>
        <w:ind w:left="760"/>
        <w:jc w:val="both"/>
      </w:pPr>
      <w:bookmarkStart w:id="1" w:name="bookmark1"/>
      <w:r>
        <w:t>Vă mulţumesc.</w:t>
      </w:r>
      <w:bookmarkEnd w:id="1"/>
    </w:p>
    <w:p w14:paraId="774569A7" w14:textId="77777777" w:rsidR="00F4306D" w:rsidRDefault="00C63270">
      <w:pPr>
        <w:pStyle w:val="Bodytext30"/>
        <w:framePr w:wrap="none" w:vAnchor="page" w:hAnchor="page" w:x="2511" w:y="10558"/>
        <w:shd w:val="clear" w:color="auto" w:fill="auto"/>
        <w:spacing w:before="0" w:line="220" w:lineRule="exact"/>
        <w:jc w:val="left"/>
      </w:pPr>
      <w:r>
        <w:t>Data,</w:t>
      </w:r>
    </w:p>
    <w:p w14:paraId="3CF31492" w14:textId="77777777" w:rsidR="00F4306D" w:rsidRDefault="00C63270">
      <w:pPr>
        <w:pStyle w:val="Heading10"/>
        <w:framePr w:wrap="none" w:vAnchor="page" w:hAnchor="page" w:x="1772" w:y="10556"/>
        <w:shd w:val="clear" w:color="auto" w:fill="auto"/>
        <w:spacing w:before="0" w:after="0" w:line="220" w:lineRule="exact"/>
        <w:ind w:left="6495"/>
      </w:pPr>
      <w:bookmarkStart w:id="2" w:name="bookmark2"/>
      <w:r>
        <w:t>Semnătura,</w:t>
      </w:r>
      <w:bookmarkEnd w:id="2"/>
    </w:p>
    <w:p w14:paraId="5468EF71" w14:textId="77777777" w:rsidR="00F4306D" w:rsidRDefault="00C63270">
      <w:pPr>
        <w:pStyle w:val="Heading10"/>
        <w:framePr w:w="8702" w:h="298" w:hRule="exact" w:wrap="none" w:vAnchor="page" w:hAnchor="page" w:x="1772" w:y="13043"/>
        <w:shd w:val="clear" w:color="auto" w:fill="auto"/>
        <w:spacing w:before="0" w:after="0" w:line="220" w:lineRule="exact"/>
        <w:jc w:val="center"/>
      </w:pPr>
      <w:bookmarkStart w:id="3" w:name="bookmark3"/>
      <w:r>
        <w:t>Direcţiei de Sănătate Publică Suceava</w:t>
      </w:r>
      <w:bookmarkEnd w:id="3"/>
    </w:p>
    <w:p w14:paraId="58B6AA0D" w14:textId="77777777" w:rsidR="00F4306D" w:rsidRDefault="00F4306D">
      <w:pPr>
        <w:rPr>
          <w:sz w:val="2"/>
          <w:szCs w:val="2"/>
        </w:rPr>
      </w:pPr>
    </w:p>
    <w:sectPr w:rsidR="00F4306D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CBB94" w14:textId="77777777" w:rsidR="00C63270" w:rsidRDefault="00C63270">
      <w:r>
        <w:separator/>
      </w:r>
    </w:p>
  </w:endnote>
  <w:endnote w:type="continuationSeparator" w:id="0">
    <w:p w14:paraId="35003D53" w14:textId="77777777" w:rsidR="00C63270" w:rsidRDefault="00C63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7A873" w14:textId="77777777" w:rsidR="00C63270" w:rsidRDefault="00C63270"/>
  </w:footnote>
  <w:footnote w:type="continuationSeparator" w:id="0">
    <w:p w14:paraId="6E48494E" w14:textId="77777777" w:rsidR="00C63270" w:rsidRDefault="00C6327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06D"/>
    <w:rsid w:val="00524619"/>
    <w:rsid w:val="00C63270"/>
    <w:rsid w:val="00F4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32AE"/>
  <w15:docId w15:val="{7FFA485B-E5B5-45B2-B977-1411D5FD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o-RO" w:eastAsia="ro-RO" w:bidi="ro-RO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o-RO" w:eastAsia="ro-RO" w:bidi="ro-RO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1380" w:after="180" w:line="0" w:lineRule="atLeast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180" w:line="379" w:lineRule="exact"/>
      <w:jc w:val="both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dit@dspsv.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spsv.r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psv@dspsv.r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anspdcp@dataproction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DOMNULE DIRECTOR,</dc:title>
  <dc:subject/>
  <dc:creator>Gabriela.Crihan</dc:creator>
  <cp:keywords/>
  <cp:lastModifiedBy>Lucian</cp:lastModifiedBy>
  <cp:revision>2</cp:revision>
  <dcterms:created xsi:type="dcterms:W3CDTF">2023-07-31T11:54:00Z</dcterms:created>
  <dcterms:modified xsi:type="dcterms:W3CDTF">2023-07-31T11:55:00Z</dcterms:modified>
</cp:coreProperties>
</file>